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04" w:rsidRPr="00024104" w:rsidRDefault="00024104" w:rsidP="00841EAD">
      <w:pPr>
        <w:spacing w:after="0" w:line="240" w:lineRule="auto"/>
        <w:jc w:val="center"/>
        <w:rPr>
          <w:rFonts w:ascii="Franklin Gothic Book" w:eastAsia="Times New Roman" w:hAnsi="Franklin Gothic Book" w:cs="Tahoma"/>
          <w:b/>
          <w:color w:val="1F497D"/>
          <w:sz w:val="44"/>
          <w:szCs w:val="44"/>
          <w:lang w:val="en-US" w:eastAsia="fr-CA"/>
        </w:rPr>
      </w:pPr>
      <w:r w:rsidRPr="00024104">
        <w:rPr>
          <w:rFonts w:ascii="Franklin Gothic Book" w:eastAsia="Times New Roman" w:hAnsi="Franklin Gothic Book" w:cs="Tahoma"/>
          <w:b/>
          <w:color w:val="1F497D"/>
          <w:sz w:val="44"/>
          <w:szCs w:val="44"/>
          <w:lang w:val="en-US" w:eastAsia="fr-CA"/>
        </w:rPr>
        <w:t>GAMBLING:</w:t>
      </w:r>
    </w:p>
    <w:p w:rsidR="001D2CF5" w:rsidRPr="00841EAD" w:rsidRDefault="00024104" w:rsidP="00174E70">
      <w:pPr>
        <w:spacing w:after="0" w:line="240" w:lineRule="auto"/>
        <w:jc w:val="center"/>
        <w:rPr>
          <w:rFonts w:ascii="Franklin Gothic Book" w:eastAsia="Times New Roman" w:hAnsi="Franklin Gothic Book" w:cs="Tahoma"/>
          <w:b/>
          <w:color w:val="1F497D"/>
          <w:sz w:val="28"/>
          <w:szCs w:val="28"/>
          <w:lang w:val="en-US" w:eastAsia="fr-CA"/>
        </w:rPr>
      </w:pPr>
      <w:r w:rsidRPr="00841EAD">
        <w:rPr>
          <w:rFonts w:ascii="Franklin Gothic Book" w:eastAsia="Times New Roman" w:hAnsi="Franklin Gothic Book" w:cs="Tahoma"/>
          <w:b/>
          <w:color w:val="1F497D"/>
          <w:sz w:val="28"/>
          <w:szCs w:val="28"/>
          <w:lang w:val="en-US" w:eastAsia="fr-CA"/>
        </w:rPr>
        <w:t xml:space="preserve">BASIC NOTIONS AND RESOURCES TO SUPPORT INTERVENTION </w:t>
      </w:r>
      <w:bookmarkStart w:id="0" w:name="_GoBack"/>
      <w:bookmarkEnd w:id="0"/>
    </w:p>
    <w:tbl>
      <w:tblPr>
        <w:tblpPr w:leftFromText="141" w:rightFromText="141" w:vertAnchor="text" w:horzAnchor="margin" w:tblpXSpec="center" w:tblpY="61"/>
        <w:tblW w:w="105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9565"/>
      </w:tblGrid>
      <w:tr w:rsidR="0057554C" w:rsidRPr="00910422" w:rsidTr="0057554C">
        <w:trPr>
          <w:trHeight w:val="519"/>
        </w:trPr>
        <w:tc>
          <w:tcPr>
            <w:tcW w:w="10550" w:type="dxa"/>
            <w:gridSpan w:val="2"/>
            <w:shd w:val="clear" w:color="auto" w:fill="auto"/>
          </w:tcPr>
          <w:p w:rsidR="0057554C" w:rsidRPr="00024104" w:rsidRDefault="0057554C" w:rsidP="0057554C">
            <w:pPr>
              <w:spacing w:after="60" w:line="240" w:lineRule="auto"/>
              <w:jc w:val="center"/>
              <w:rPr>
                <w:rFonts w:ascii="Franklin Gothic Book" w:eastAsia="Times New Roman" w:hAnsi="Franklin Gothic Book" w:cs="Tahoma"/>
                <w:color w:val="333399"/>
                <w:sz w:val="6"/>
                <w:szCs w:val="6"/>
                <w:lang w:val="en-US" w:eastAsia="fr-CA"/>
              </w:rPr>
            </w:pPr>
          </w:p>
          <w:p w:rsidR="00024104" w:rsidRPr="00174E70" w:rsidRDefault="00024104" w:rsidP="00024104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color w:val="1F497D"/>
                <w:sz w:val="24"/>
                <w:szCs w:val="24"/>
                <w:u w:val="single"/>
                <w:lang w:val="en-US" w:eastAsia="fr-CA"/>
              </w:rPr>
            </w:pPr>
            <w:r w:rsidRPr="00174E70">
              <w:rPr>
                <w:rFonts w:ascii="Franklin Gothic Book" w:eastAsia="Times New Roman" w:hAnsi="Franklin Gothic Book" w:cs="Tahoma"/>
                <w:b/>
                <w:color w:val="1F497D"/>
                <w:sz w:val="24"/>
                <w:szCs w:val="24"/>
                <w:u w:val="single"/>
                <w:lang w:val="en-US" w:eastAsia="fr-CA"/>
              </w:rPr>
              <w:t xml:space="preserve">Program for </w:t>
            </w:r>
            <w:r w:rsidRPr="00174E70">
              <w:rPr>
                <w:rFonts w:ascii="Franklin Gothic Book" w:eastAsia="Times New Roman" w:hAnsi="Franklin Gothic Book" w:cs="Tahoma"/>
                <w:b/>
                <w:color w:val="1F497D"/>
                <w:sz w:val="24"/>
                <w:szCs w:val="24"/>
                <w:u w:val="single"/>
                <w:lang w:val="en-CA" w:eastAsia="fr-CA"/>
              </w:rPr>
              <w:t>June</w:t>
            </w:r>
            <w:r w:rsidRPr="00174E70">
              <w:rPr>
                <w:rFonts w:ascii="Franklin Gothic Book" w:eastAsia="Times New Roman" w:hAnsi="Franklin Gothic Book" w:cs="Tahoma"/>
                <w:b/>
                <w:color w:val="1F497D"/>
                <w:sz w:val="24"/>
                <w:szCs w:val="24"/>
                <w:u w:val="single"/>
                <w:lang w:val="en-US" w:eastAsia="fr-CA"/>
              </w:rPr>
              <w:t xml:space="preserve"> 6, 2017</w:t>
            </w:r>
          </w:p>
          <w:p w:rsidR="0057554C" w:rsidRPr="00024104" w:rsidRDefault="00024104" w:rsidP="00024104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1F497D"/>
                <w:sz w:val="24"/>
                <w:szCs w:val="24"/>
                <w:lang w:val="en-US" w:eastAsia="fr-CA"/>
              </w:rPr>
            </w:pPr>
            <w:r w:rsidRPr="00024104">
              <w:rPr>
                <w:rFonts w:ascii="Franklin Gothic Book" w:eastAsia="Times New Roman" w:hAnsi="Franklin Gothic Book" w:cs="Tahoma"/>
                <w:color w:val="1F497D"/>
                <w:sz w:val="24"/>
                <w:szCs w:val="24"/>
                <w:lang w:val="en-US" w:eastAsia="fr-CA"/>
              </w:rPr>
              <w:t>Hosted by Michel Perreault, Ph.D.</w:t>
            </w:r>
          </w:p>
        </w:tc>
      </w:tr>
      <w:tr w:rsidR="00024104" w:rsidRPr="0075713A" w:rsidTr="0057554C">
        <w:trPr>
          <w:trHeight w:val="443"/>
        </w:trPr>
        <w:tc>
          <w:tcPr>
            <w:tcW w:w="985" w:type="dxa"/>
            <w:shd w:val="clear" w:color="auto" w:fill="auto"/>
          </w:tcPr>
          <w:p w:rsidR="00024104" w:rsidRPr="00B93142" w:rsidRDefault="00024104" w:rsidP="001B1108">
            <w:pPr>
              <w:jc w:val="center"/>
              <w:rPr>
                <w:rFonts w:ascii="Franklin Gothic Book" w:hAnsi="Franklin Gothic Book" w:cs="Tahoma"/>
                <w:b/>
                <w:color w:val="1F497D" w:themeColor="text2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</w:rPr>
              <w:t>08:30</w:t>
            </w:r>
          </w:p>
        </w:tc>
        <w:tc>
          <w:tcPr>
            <w:tcW w:w="9565" w:type="dxa"/>
            <w:shd w:val="clear" w:color="auto" w:fill="auto"/>
          </w:tcPr>
          <w:p w:rsidR="00024104" w:rsidRDefault="00024104" w:rsidP="00024104">
            <w:pPr>
              <w:spacing w:after="0"/>
              <w:rPr>
                <w:rFonts w:ascii="Franklin Gothic Book" w:hAnsi="Franklin Gothic Book" w:cs="Tahoma"/>
                <w:b/>
              </w:rPr>
            </w:pPr>
            <w:r w:rsidRPr="006C4838">
              <w:rPr>
                <w:rFonts w:ascii="Franklin Gothic Book" w:hAnsi="Franklin Gothic Book" w:cs="Tahoma"/>
                <w:b/>
              </w:rPr>
              <w:t>Registration</w:t>
            </w:r>
          </w:p>
          <w:p w:rsidR="00024104" w:rsidRPr="00024104" w:rsidRDefault="00024104" w:rsidP="00174E70">
            <w:pPr>
              <w:spacing w:after="120"/>
              <w:rPr>
                <w:rFonts w:ascii="Franklin Gothic Book" w:hAnsi="Franklin Gothic Book" w:cs="Tahoma"/>
                <w:sz w:val="20"/>
                <w:szCs w:val="20"/>
              </w:rPr>
            </w:pPr>
            <w:r w:rsidRPr="00024104">
              <w:rPr>
                <w:rFonts w:ascii="Franklin Gothic Book" w:hAnsi="Franklin Gothic Book" w:cs="Tahoma"/>
                <w:sz w:val="20"/>
                <w:szCs w:val="20"/>
              </w:rPr>
              <w:t>Coffee</w:t>
            </w:r>
          </w:p>
        </w:tc>
      </w:tr>
      <w:tr w:rsidR="00024104" w:rsidRPr="00910422" w:rsidTr="0057554C">
        <w:trPr>
          <w:trHeight w:val="208"/>
        </w:trPr>
        <w:tc>
          <w:tcPr>
            <w:tcW w:w="985" w:type="dxa"/>
            <w:shd w:val="clear" w:color="auto" w:fill="auto"/>
          </w:tcPr>
          <w:p w:rsidR="00024104" w:rsidRPr="00B93142" w:rsidRDefault="00024104" w:rsidP="001B1108">
            <w:pPr>
              <w:jc w:val="center"/>
              <w:rPr>
                <w:rFonts w:ascii="Franklin Gothic Book" w:hAnsi="Franklin Gothic Book" w:cs="Tahoma"/>
                <w:b/>
                <w:color w:val="1F497D" w:themeColor="text2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</w:rPr>
              <w:t>09:00</w:t>
            </w:r>
          </w:p>
        </w:tc>
        <w:tc>
          <w:tcPr>
            <w:tcW w:w="9565" w:type="dxa"/>
            <w:shd w:val="clear" w:color="auto" w:fill="auto"/>
          </w:tcPr>
          <w:p w:rsidR="00024104" w:rsidRPr="006C4838" w:rsidRDefault="00024104" w:rsidP="00174E70">
            <w:pPr>
              <w:spacing w:after="120"/>
              <w:rPr>
                <w:rFonts w:ascii="Franklin Gothic Book" w:hAnsi="Franklin Gothic Book" w:cs="Tahoma"/>
                <w:b/>
                <w:lang w:val="en-US"/>
              </w:rPr>
            </w:pPr>
            <w:r w:rsidRPr="006C4838">
              <w:rPr>
                <w:rFonts w:ascii="Franklin Gothic Book" w:hAnsi="Franklin Gothic Book" w:cs="Tahoma"/>
                <w:b/>
                <w:lang w:val="en-US"/>
              </w:rPr>
              <w:t xml:space="preserve">Welcome </w:t>
            </w:r>
            <w:r w:rsidRPr="006C4838">
              <w:rPr>
                <w:rFonts w:ascii="Franklin Gothic Book" w:hAnsi="Franklin Gothic Book" w:cs="Tahoma"/>
                <w:lang w:val="en-US"/>
              </w:rPr>
              <w:t>and instructions for the day</w:t>
            </w:r>
          </w:p>
        </w:tc>
      </w:tr>
      <w:tr w:rsidR="00024104" w:rsidRPr="0075713A" w:rsidTr="0057554C">
        <w:trPr>
          <w:trHeight w:val="453"/>
        </w:trPr>
        <w:tc>
          <w:tcPr>
            <w:tcW w:w="985" w:type="dxa"/>
            <w:shd w:val="clear" w:color="auto" w:fill="auto"/>
          </w:tcPr>
          <w:p w:rsidR="00024104" w:rsidRPr="00B93142" w:rsidRDefault="00024104" w:rsidP="001B1108">
            <w:pPr>
              <w:jc w:val="center"/>
              <w:rPr>
                <w:rFonts w:ascii="Franklin Gothic Book" w:hAnsi="Franklin Gothic Book" w:cs="Tahoma"/>
                <w:color w:val="1F497D" w:themeColor="text2"/>
                <w:lang w:val="en-US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  <w:lang w:val="en-US"/>
              </w:rPr>
              <w:t>09:25</w:t>
            </w:r>
          </w:p>
        </w:tc>
        <w:tc>
          <w:tcPr>
            <w:tcW w:w="9565" w:type="dxa"/>
            <w:shd w:val="clear" w:color="auto" w:fill="auto"/>
          </w:tcPr>
          <w:p w:rsidR="00024104" w:rsidRPr="00B75F05" w:rsidRDefault="00024104" w:rsidP="00024104">
            <w:pPr>
              <w:spacing w:after="0"/>
              <w:jc w:val="both"/>
              <w:rPr>
                <w:rFonts w:ascii="Franklin Gothic Book" w:hAnsi="Franklin Gothic Book" w:cs="Tahoma"/>
                <w:b/>
                <w:color w:val="17365D"/>
                <w:lang w:val="en-US"/>
              </w:rPr>
            </w:pPr>
            <w:r w:rsidRPr="00B75F05">
              <w:rPr>
                <w:rFonts w:ascii="Franklin Gothic Book" w:hAnsi="Franklin Gothic Book" w:cs="Tahoma"/>
                <w:b/>
                <w:color w:val="17365D"/>
                <w:lang w:val="en-US"/>
              </w:rPr>
              <w:t>Presentation of the HERMES research team</w:t>
            </w:r>
          </w:p>
          <w:p w:rsidR="00024104" w:rsidRPr="00174E70" w:rsidRDefault="00024104" w:rsidP="00024104">
            <w:pPr>
              <w:spacing w:after="0"/>
              <w:jc w:val="both"/>
              <w:rPr>
                <w:rFonts w:ascii="Franklin Gothic Book" w:hAnsi="Franklin Gothic Book" w:cs="Tahoma"/>
                <w:b/>
                <w:color w:val="17365D"/>
                <w:sz w:val="20"/>
                <w:szCs w:val="20"/>
                <w:lang w:val="en-CA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  <w:lang w:val="en-US"/>
              </w:rPr>
              <w:t xml:space="preserve">Sylvia </w:t>
            </w:r>
            <w:proofErr w:type="spellStart"/>
            <w:r w:rsidRPr="00174E70">
              <w:rPr>
                <w:rFonts w:ascii="Franklin Gothic Book" w:hAnsi="Franklin Gothic Book" w:cs="Tahoma"/>
                <w:sz w:val="20"/>
                <w:szCs w:val="20"/>
                <w:lang w:val="en-US"/>
              </w:rPr>
              <w:t>Kairouz</w:t>
            </w:r>
            <w:proofErr w:type="spellEnd"/>
            <w:r w:rsidRPr="00174E70">
              <w:rPr>
                <w:rFonts w:ascii="Franklin Gothic Book" w:hAnsi="Franklin Gothic Book" w:cs="Tahoma"/>
                <w:sz w:val="20"/>
                <w:szCs w:val="20"/>
                <w:lang w:val="en-US"/>
              </w:rPr>
              <w:t xml:space="preserve">, PhD., </w:t>
            </w:r>
            <w:r w:rsidRPr="00174E70">
              <w:rPr>
                <w:rFonts w:ascii="Franklin Gothic Book" w:hAnsi="Franklin Gothic Book" w:cs="Tahoma"/>
                <w:sz w:val="20"/>
                <w:szCs w:val="20"/>
                <w:lang w:val="en-CA"/>
              </w:rPr>
              <w:t>Associate Professor</w:t>
            </w:r>
            <w:r w:rsidRPr="00174E70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, </w:t>
            </w:r>
            <w:r w:rsidRPr="00174E70">
              <w:rPr>
                <w:rFonts w:ascii="Franklin Gothic Book" w:hAnsi="Franklin Gothic Book" w:cs="Tahoma"/>
                <w:sz w:val="20"/>
                <w:szCs w:val="20"/>
                <w:lang w:val="en-CA"/>
              </w:rPr>
              <w:t>Concordia University</w:t>
            </w:r>
          </w:p>
          <w:p w:rsidR="00024104" w:rsidRPr="006C4838" w:rsidRDefault="00024104" w:rsidP="00174E70">
            <w:pPr>
              <w:spacing w:after="120"/>
              <w:jc w:val="both"/>
              <w:rPr>
                <w:rFonts w:ascii="Franklin Gothic Book" w:hAnsi="Franklin Gothic Book" w:cs="Tahoma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  <w:lang w:val="en-CA"/>
              </w:rPr>
              <w:t xml:space="preserve">Magali Dufour, PhD., Associate Professor, </w:t>
            </w:r>
            <w:proofErr w:type="spellStart"/>
            <w:r w:rsidRPr="00174E70">
              <w:rPr>
                <w:rFonts w:ascii="Franklin Gothic Book" w:hAnsi="Franklin Gothic Book" w:cs="Tahoma"/>
                <w:sz w:val="20"/>
                <w:szCs w:val="20"/>
                <w:lang w:val="en-CA"/>
              </w:rPr>
              <w:t>Université</w:t>
            </w:r>
            <w:proofErr w:type="spellEnd"/>
            <w:r w:rsidRPr="00174E70">
              <w:rPr>
                <w:rFonts w:ascii="Franklin Gothic Book" w:hAnsi="Franklin Gothic Book" w:cs="Tahoma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174E70">
              <w:rPr>
                <w:rFonts w:ascii="Franklin Gothic Book" w:hAnsi="Franklin Gothic Book" w:cs="Tahoma"/>
                <w:sz w:val="20"/>
                <w:szCs w:val="20"/>
                <w:lang w:val="en-CA"/>
              </w:rPr>
              <w:t>Sherbrooke</w:t>
            </w:r>
            <w:proofErr w:type="spellEnd"/>
          </w:p>
        </w:tc>
      </w:tr>
      <w:tr w:rsidR="00024104" w:rsidRPr="0075713A" w:rsidTr="0057554C">
        <w:trPr>
          <w:trHeight w:val="431"/>
        </w:trPr>
        <w:tc>
          <w:tcPr>
            <w:tcW w:w="985" w:type="dxa"/>
            <w:shd w:val="clear" w:color="auto" w:fill="auto"/>
          </w:tcPr>
          <w:p w:rsidR="00024104" w:rsidRPr="00B93142" w:rsidRDefault="00024104" w:rsidP="001B1108">
            <w:pPr>
              <w:jc w:val="center"/>
              <w:rPr>
                <w:rFonts w:ascii="Franklin Gothic Book" w:hAnsi="Franklin Gothic Book" w:cs="Tahoma"/>
                <w:b/>
                <w:color w:val="1F497D" w:themeColor="text2"/>
                <w:lang w:val="en-US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  <w:lang w:val="en-US"/>
              </w:rPr>
              <w:t>09:45</w:t>
            </w:r>
          </w:p>
        </w:tc>
        <w:tc>
          <w:tcPr>
            <w:tcW w:w="9565" w:type="dxa"/>
            <w:shd w:val="clear" w:color="auto" w:fill="auto"/>
          </w:tcPr>
          <w:p w:rsidR="00024104" w:rsidRPr="000616DB" w:rsidRDefault="00024104" w:rsidP="00024104">
            <w:pPr>
              <w:spacing w:after="0"/>
              <w:jc w:val="both"/>
              <w:rPr>
                <w:rFonts w:ascii="Franklin Gothic Book" w:hAnsi="Franklin Gothic Book" w:cs="Tahoma"/>
                <w:b/>
                <w:color w:val="244061"/>
                <w:lang w:val="en-US"/>
              </w:rPr>
            </w:pPr>
            <w:r w:rsidRPr="000616DB">
              <w:rPr>
                <w:rFonts w:ascii="Franklin Gothic Book" w:hAnsi="Franklin Gothic Book" w:cs="Tahoma"/>
                <w:b/>
                <w:color w:val="244061"/>
                <w:lang w:val="en-US"/>
              </w:rPr>
              <w:t>Youth</w:t>
            </w:r>
            <w:r>
              <w:rPr>
                <w:rFonts w:ascii="Franklin Gothic Book" w:hAnsi="Franklin Gothic Book" w:cs="Tahoma"/>
                <w:b/>
                <w:color w:val="244061"/>
                <w:lang w:val="en-US"/>
              </w:rPr>
              <w:t>s</w:t>
            </w:r>
            <w:r w:rsidRPr="000616DB">
              <w:rPr>
                <w:rFonts w:ascii="Franklin Gothic Book" w:hAnsi="Franklin Gothic Book" w:cs="Tahoma"/>
                <w:b/>
                <w:color w:val="244061"/>
                <w:lang w:val="en-US"/>
              </w:rPr>
              <w:t xml:space="preserve"> and gambling</w:t>
            </w:r>
            <w:r>
              <w:rPr>
                <w:rFonts w:ascii="Franklin Gothic Book" w:hAnsi="Franklin Gothic Book" w:cs="Tahoma"/>
                <w:b/>
                <w:color w:val="244061"/>
                <w:lang w:val="en-US"/>
              </w:rPr>
              <w:t>: Lessons for early, general and differential prevention</w:t>
            </w:r>
          </w:p>
          <w:p w:rsidR="00024104" w:rsidRPr="00174E70" w:rsidRDefault="00024104" w:rsidP="00024104">
            <w:pPr>
              <w:spacing w:after="0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 xml:space="preserve">Frank </w:t>
            </w:r>
            <w:proofErr w:type="spellStart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Vitaro</w:t>
            </w:r>
            <w:proofErr w:type="spellEnd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, PhD., Professor, Université de Montréal</w:t>
            </w:r>
          </w:p>
          <w:p w:rsidR="00024104" w:rsidRPr="00670E8C" w:rsidRDefault="00024104" w:rsidP="00174E70">
            <w:pPr>
              <w:spacing w:after="120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 xml:space="preserve">Youssef </w:t>
            </w:r>
            <w:proofErr w:type="spellStart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Allami</w:t>
            </w:r>
            <w:proofErr w:type="spellEnd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, Doctoral candidate, Université de Montréal</w:t>
            </w:r>
          </w:p>
        </w:tc>
      </w:tr>
      <w:tr w:rsidR="00024104" w:rsidRPr="0075713A" w:rsidTr="0057554C">
        <w:trPr>
          <w:trHeight w:val="431"/>
        </w:trPr>
        <w:tc>
          <w:tcPr>
            <w:tcW w:w="985" w:type="dxa"/>
            <w:shd w:val="clear" w:color="auto" w:fill="auto"/>
          </w:tcPr>
          <w:p w:rsidR="00024104" w:rsidRPr="00B93142" w:rsidRDefault="00024104" w:rsidP="001B1108">
            <w:pPr>
              <w:jc w:val="center"/>
              <w:rPr>
                <w:rFonts w:ascii="Franklin Gothic Book" w:hAnsi="Franklin Gothic Book" w:cs="Tahoma"/>
                <w:b/>
                <w:color w:val="1F497D" w:themeColor="text2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</w:rPr>
              <w:t>10:20</w:t>
            </w:r>
          </w:p>
        </w:tc>
        <w:tc>
          <w:tcPr>
            <w:tcW w:w="9565" w:type="dxa"/>
            <w:shd w:val="clear" w:color="auto" w:fill="auto"/>
          </w:tcPr>
          <w:p w:rsidR="00024104" w:rsidRPr="00C84E65" w:rsidRDefault="00024104" w:rsidP="00024104">
            <w:pPr>
              <w:spacing w:after="0"/>
              <w:jc w:val="both"/>
              <w:rPr>
                <w:rFonts w:ascii="Franklin Gothic Book" w:hAnsi="Franklin Gothic Book" w:cs="Tahoma"/>
                <w:b/>
                <w:color w:val="17365D"/>
                <w:lang w:val="en-CA"/>
              </w:rPr>
            </w:pPr>
            <w:r>
              <w:rPr>
                <w:rFonts w:ascii="Franklin Gothic Book" w:hAnsi="Franklin Gothic Book" w:cs="Tahoma"/>
                <w:b/>
                <w:color w:val="17365D"/>
                <w:lang w:val="en-CA"/>
              </w:rPr>
              <w:t>Poker and legal challenges</w:t>
            </w:r>
          </w:p>
          <w:p w:rsidR="00024104" w:rsidRPr="00174E70" w:rsidRDefault="00024104" w:rsidP="00174E70">
            <w:pPr>
              <w:spacing w:after="120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 xml:space="preserve">Magali Dufour, PhD., </w:t>
            </w:r>
            <w:proofErr w:type="spellStart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Associate</w:t>
            </w:r>
            <w:proofErr w:type="spellEnd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 xml:space="preserve"> Professor, Université de Sherbrooke</w:t>
            </w:r>
          </w:p>
        </w:tc>
      </w:tr>
      <w:tr w:rsidR="00024104" w:rsidRPr="0075713A" w:rsidTr="0057554C">
        <w:trPr>
          <w:trHeight w:val="179"/>
        </w:trPr>
        <w:tc>
          <w:tcPr>
            <w:tcW w:w="985" w:type="dxa"/>
            <w:shd w:val="clear" w:color="auto" w:fill="auto"/>
          </w:tcPr>
          <w:p w:rsidR="00024104" w:rsidRPr="00B93142" w:rsidRDefault="00024104" w:rsidP="001B1108">
            <w:pPr>
              <w:jc w:val="center"/>
              <w:rPr>
                <w:rFonts w:ascii="Franklin Gothic Book" w:hAnsi="Franklin Gothic Book" w:cs="Tahoma"/>
                <w:b/>
                <w:color w:val="1F497D" w:themeColor="text2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</w:rPr>
              <w:t>10:55</w:t>
            </w:r>
          </w:p>
        </w:tc>
        <w:tc>
          <w:tcPr>
            <w:tcW w:w="9565" w:type="dxa"/>
            <w:shd w:val="clear" w:color="auto" w:fill="auto"/>
          </w:tcPr>
          <w:p w:rsidR="00024104" w:rsidRPr="006C4838" w:rsidRDefault="00024104" w:rsidP="00174E70">
            <w:pPr>
              <w:spacing w:after="120"/>
              <w:jc w:val="both"/>
              <w:rPr>
                <w:rFonts w:ascii="Franklin Gothic Book" w:hAnsi="Franklin Gothic Book" w:cs="Tahoma"/>
                <w:b/>
              </w:rPr>
            </w:pPr>
            <w:r w:rsidRPr="006C4838">
              <w:rPr>
                <w:rFonts w:ascii="Franklin Gothic Book" w:hAnsi="Franklin Gothic Book" w:cs="Tahoma"/>
                <w:b/>
              </w:rPr>
              <w:t>Break</w:t>
            </w:r>
          </w:p>
        </w:tc>
      </w:tr>
      <w:tr w:rsidR="00024104" w:rsidRPr="00910422" w:rsidTr="0057554C">
        <w:trPr>
          <w:trHeight w:val="404"/>
        </w:trPr>
        <w:tc>
          <w:tcPr>
            <w:tcW w:w="985" w:type="dxa"/>
            <w:shd w:val="clear" w:color="auto" w:fill="auto"/>
          </w:tcPr>
          <w:p w:rsidR="00024104" w:rsidRPr="00B93142" w:rsidRDefault="00024104" w:rsidP="001B1108">
            <w:pPr>
              <w:jc w:val="center"/>
              <w:rPr>
                <w:rFonts w:ascii="Franklin Gothic Book" w:hAnsi="Franklin Gothic Book" w:cs="Tahoma"/>
                <w:b/>
                <w:color w:val="1F497D" w:themeColor="text2"/>
                <w:lang w:val="en-US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  <w:lang w:val="en-US"/>
              </w:rPr>
              <w:t>11:15</w:t>
            </w:r>
          </w:p>
        </w:tc>
        <w:tc>
          <w:tcPr>
            <w:tcW w:w="9565" w:type="dxa"/>
            <w:shd w:val="clear" w:color="auto" w:fill="auto"/>
          </w:tcPr>
          <w:p w:rsidR="00024104" w:rsidRPr="00C84E65" w:rsidRDefault="00024104" w:rsidP="00024104">
            <w:pPr>
              <w:spacing w:after="0"/>
              <w:jc w:val="both"/>
              <w:rPr>
                <w:rFonts w:ascii="Franklin Gothic Book" w:hAnsi="Franklin Gothic Book" w:cs="Tahoma"/>
                <w:b/>
                <w:color w:val="17365D"/>
                <w:lang w:val="en-CA"/>
              </w:rPr>
            </w:pPr>
            <w:r>
              <w:rPr>
                <w:rFonts w:ascii="Franklin Gothic Book" w:hAnsi="Franklin Gothic Book" w:cs="Tahoma"/>
                <w:b/>
                <w:color w:val="17365D"/>
                <w:lang w:val="en-CA"/>
              </w:rPr>
              <w:t>Prevention and responsible gambling</w:t>
            </w:r>
          </w:p>
          <w:p w:rsidR="00024104" w:rsidRPr="00174E70" w:rsidRDefault="00024104" w:rsidP="00174E70">
            <w:pPr>
              <w:spacing w:after="120"/>
              <w:jc w:val="both"/>
              <w:rPr>
                <w:rFonts w:ascii="Franklin Gothic Book" w:hAnsi="Franklin Gothic Book" w:cs="Tahoma"/>
                <w:sz w:val="20"/>
                <w:szCs w:val="20"/>
                <w:lang w:val="en-US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  <w:lang w:val="en-US"/>
              </w:rPr>
              <w:t xml:space="preserve">Sylvia </w:t>
            </w:r>
            <w:proofErr w:type="spellStart"/>
            <w:r w:rsidRPr="00174E70">
              <w:rPr>
                <w:rFonts w:ascii="Franklin Gothic Book" w:hAnsi="Franklin Gothic Book" w:cs="Tahoma"/>
                <w:sz w:val="20"/>
                <w:szCs w:val="20"/>
                <w:lang w:val="en-US"/>
              </w:rPr>
              <w:t>Kairouz</w:t>
            </w:r>
            <w:proofErr w:type="spellEnd"/>
            <w:r w:rsidRPr="00174E70">
              <w:rPr>
                <w:rFonts w:ascii="Franklin Gothic Book" w:hAnsi="Franklin Gothic Book" w:cs="Tahoma"/>
                <w:sz w:val="20"/>
                <w:szCs w:val="20"/>
                <w:lang w:val="en-US"/>
              </w:rPr>
              <w:t>, PhD., Associate Professor</w:t>
            </w:r>
            <w:r w:rsidRPr="00174E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174E70">
              <w:rPr>
                <w:rFonts w:ascii="Franklin Gothic Book" w:hAnsi="Franklin Gothic Book" w:cs="Tahoma"/>
                <w:sz w:val="20"/>
                <w:szCs w:val="20"/>
                <w:lang w:val="en-US"/>
              </w:rPr>
              <w:t>Concordia University</w:t>
            </w:r>
          </w:p>
        </w:tc>
      </w:tr>
      <w:tr w:rsidR="0057554C" w:rsidRPr="0075713A" w:rsidTr="0057554C">
        <w:trPr>
          <w:trHeight w:val="142"/>
        </w:trPr>
        <w:tc>
          <w:tcPr>
            <w:tcW w:w="985" w:type="dxa"/>
            <w:shd w:val="clear" w:color="auto" w:fill="auto"/>
          </w:tcPr>
          <w:p w:rsidR="0057554C" w:rsidRPr="00B93142" w:rsidRDefault="0057554C" w:rsidP="0057554C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color w:val="1F497D" w:themeColor="text2"/>
                <w:lang w:val="en-US" w:eastAsia="fr-CA"/>
              </w:rPr>
            </w:pPr>
            <w:r w:rsidRPr="00B93142">
              <w:rPr>
                <w:rFonts w:ascii="Franklin Gothic Book" w:eastAsia="Times New Roman" w:hAnsi="Franklin Gothic Book" w:cs="Tahoma"/>
                <w:b/>
                <w:color w:val="1F497D" w:themeColor="text2"/>
                <w:lang w:val="en-US" w:eastAsia="fr-CA"/>
              </w:rPr>
              <w:t>11h40</w:t>
            </w:r>
          </w:p>
        </w:tc>
        <w:tc>
          <w:tcPr>
            <w:tcW w:w="9565" w:type="dxa"/>
            <w:shd w:val="clear" w:color="auto" w:fill="auto"/>
          </w:tcPr>
          <w:p w:rsidR="0057554C" w:rsidRPr="0075713A" w:rsidRDefault="0057554C" w:rsidP="00174E70">
            <w:pPr>
              <w:spacing w:after="120" w:line="240" w:lineRule="auto"/>
              <w:jc w:val="both"/>
              <w:rPr>
                <w:rFonts w:ascii="Franklin Gothic Book" w:eastAsia="Times New Roman" w:hAnsi="Franklin Gothic Book" w:cs="Tahoma"/>
                <w:b/>
                <w:lang w:eastAsia="fr-CA"/>
              </w:rPr>
            </w:pPr>
            <w:r w:rsidRPr="0075713A">
              <w:rPr>
                <w:rFonts w:ascii="Franklin Gothic Book" w:eastAsia="Times New Roman" w:hAnsi="Franklin Gothic Book" w:cs="Tahoma"/>
                <w:b/>
                <w:lang w:eastAsia="fr-CA"/>
              </w:rPr>
              <w:t>Questions</w:t>
            </w:r>
          </w:p>
        </w:tc>
      </w:tr>
      <w:tr w:rsidR="0057554C" w:rsidRPr="00910422" w:rsidTr="0057554C">
        <w:trPr>
          <w:trHeight w:val="243"/>
        </w:trPr>
        <w:tc>
          <w:tcPr>
            <w:tcW w:w="985" w:type="dxa"/>
            <w:shd w:val="clear" w:color="auto" w:fill="auto"/>
          </w:tcPr>
          <w:p w:rsidR="0057554C" w:rsidRPr="00B93142" w:rsidRDefault="0057554C" w:rsidP="0057554C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color w:val="1F497D" w:themeColor="text2"/>
                <w:lang w:eastAsia="fr-CA"/>
              </w:rPr>
            </w:pPr>
            <w:r w:rsidRPr="00B93142">
              <w:rPr>
                <w:rFonts w:ascii="Franklin Gothic Book" w:eastAsia="Times New Roman" w:hAnsi="Franklin Gothic Book" w:cs="Tahoma"/>
                <w:b/>
                <w:color w:val="1F497D" w:themeColor="text2"/>
                <w:lang w:eastAsia="fr-CA"/>
              </w:rPr>
              <w:t>12h00</w:t>
            </w:r>
          </w:p>
        </w:tc>
        <w:tc>
          <w:tcPr>
            <w:tcW w:w="9565" w:type="dxa"/>
            <w:shd w:val="clear" w:color="auto" w:fill="auto"/>
          </w:tcPr>
          <w:p w:rsidR="0057554C" w:rsidRPr="00024104" w:rsidRDefault="00024104" w:rsidP="00174E70">
            <w:pPr>
              <w:spacing w:after="120" w:line="240" w:lineRule="auto"/>
              <w:rPr>
                <w:rFonts w:ascii="Franklin Gothic Book" w:eastAsia="Times New Roman" w:hAnsi="Franklin Gothic Book" w:cs="Tahoma"/>
                <w:lang w:val="en-US" w:eastAsia="fr-CA"/>
              </w:rPr>
            </w:pPr>
            <w:r w:rsidRPr="00024104">
              <w:rPr>
                <w:rFonts w:ascii="Franklin Gothic Book" w:eastAsia="Times New Roman" w:hAnsi="Franklin Gothic Book" w:cs="Tahoma"/>
                <w:b/>
                <w:lang w:val="en-US" w:eastAsia="fr-CA"/>
              </w:rPr>
              <w:t>Lunch and group discussions in French and in English</w:t>
            </w:r>
          </w:p>
        </w:tc>
      </w:tr>
      <w:tr w:rsidR="00024104" w:rsidRPr="0075713A" w:rsidTr="0057554C">
        <w:trPr>
          <w:trHeight w:val="479"/>
        </w:trPr>
        <w:tc>
          <w:tcPr>
            <w:tcW w:w="985" w:type="dxa"/>
            <w:shd w:val="clear" w:color="auto" w:fill="auto"/>
          </w:tcPr>
          <w:p w:rsidR="00024104" w:rsidRPr="00B93142" w:rsidRDefault="00024104" w:rsidP="001B1108">
            <w:pPr>
              <w:jc w:val="center"/>
              <w:rPr>
                <w:rFonts w:ascii="Franklin Gothic Book" w:hAnsi="Franklin Gothic Book" w:cs="Tahoma"/>
                <w:b/>
                <w:color w:val="1F497D" w:themeColor="text2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</w:rPr>
              <w:t>14:00</w:t>
            </w:r>
          </w:p>
        </w:tc>
        <w:tc>
          <w:tcPr>
            <w:tcW w:w="9565" w:type="dxa"/>
            <w:shd w:val="clear" w:color="auto" w:fill="auto"/>
          </w:tcPr>
          <w:p w:rsidR="00024104" w:rsidRPr="00146F82" w:rsidRDefault="00024104" w:rsidP="00024104">
            <w:pPr>
              <w:spacing w:after="0"/>
              <w:jc w:val="both"/>
              <w:rPr>
                <w:rFonts w:ascii="Franklin Gothic Book" w:hAnsi="Franklin Gothic Book" w:cs="Tahoma"/>
                <w:b/>
                <w:color w:val="808080"/>
              </w:rPr>
            </w:pPr>
            <w:proofErr w:type="spellStart"/>
            <w:r w:rsidRPr="00146F82">
              <w:rPr>
                <w:rFonts w:ascii="Franklin Gothic Book" w:hAnsi="Franklin Gothic Book" w:cs="Tahoma"/>
                <w:b/>
                <w:color w:val="17365D"/>
              </w:rPr>
              <w:t>Clinical</w:t>
            </w:r>
            <w:proofErr w:type="spellEnd"/>
            <w:r w:rsidRPr="00146F82">
              <w:rPr>
                <w:rFonts w:ascii="Franklin Gothic Book" w:hAnsi="Franklin Gothic Book" w:cs="Tahoma"/>
                <w:b/>
                <w:color w:val="17365D"/>
              </w:rPr>
              <w:t xml:space="preserve"> challenges in practice </w:t>
            </w:r>
          </w:p>
          <w:p w:rsidR="00024104" w:rsidRPr="00174E70" w:rsidRDefault="00024104" w:rsidP="00024104">
            <w:pPr>
              <w:spacing w:after="0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 xml:space="preserve">Sylvie R. Gagnon, TS., M. Sc., </w:t>
            </w:r>
            <w:proofErr w:type="spellStart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clinician-researcher</w:t>
            </w:r>
            <w:proofErr w:type="spellEnd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, CISSS de Lanaudière</w:t>
            </w:r>
          </w:p>
          <w:p w:rsidR="00024104" w:rsidRPr="000E1DFF" w:rsidRDefault="00024104" w:rsidP="00174E70">
            <w:pPr>
              <w:spacing w:after="120"/>
              <w:jc w:val="both"/>
              <w:rPr>
                <w:rFonts w:ascii="Franklin Gothic Book" w:hAnsi="Franklin Gothic Book" w:cs="Tahoma"/>
                <w:b/>
                <w:color w:val="244061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 xml:space="preserve">Magali Dufour, PhD., </w:t>
            </w:r>
            <w:proofErr w:type="spellStart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Associate</w:t>
            </w:r>
            <w:proofErr w:type="spellEnd"/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 xml:space="preserve"> Professor, Université de Sherbrooke</w:t>
            </w:r>
          </w:p>
        </w:tc>
      </w:tr>
      <w:tr w:rsidR="00024104" w:rsidRPr="00174E70" w:rsidTr="0057554C">
        <w:trPr>
          <w:trHeight w:val="479"/>
        </w:trPr>
        <w:tc>
          <w:tcPr>
            <w:tcW w:w="985" w:type="dxa"/>
            <w:shd w:val="clear" w:color="auto" w:fill="auto"/>
          </w:tcPr>
          <w:p w:rsidR="00024104" w:rsidRPr="00B93142" w:rsidRDefault="00024104" w:rsidP="001B1108">
            <w:pPr>
              <w:jc w:val="center"/>
              <w:rPr>
                <w:rFonts w:ascii="Franklin Gothic Book" w:hAnsi="Franklin Gothic Book" w:cs="Tahoma"/>
                <w:b/>
                <w:color w:val="1F497D" w:themeColor="text2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</w:rPr>
              <w:t>14:20</w:t>
            </w:r>
          </w:p>
        </w:tc>
        <w:tc>
          <w:tcPr>
            <w:tcW w:w="9565" w:type="dxa"/>
            <w:shd w:val="clear" w:color="auto" w:fill="auto"/>
          </w:tcPr>
          <w:p w:rsidR="00024104" w:rsidRPr="00910422" w:rsidRDefault="00024104" w:rsidP="00174E70">
            <w:pPr>
              <w:spacing w:after="0"/>
              <w:jc w:val="both"/>
              <w:rPr>
                <w:rFonts w:ascii="Franklin Gothic Book" w:hAnsi="Franklin Gothic Book" w:cs="Tahoma"/>
              </w:rPr>
            </w:pPr>
            <w:proofErr w:type="spellStart"/>
            <w:r w:rsidRPr="00910422">
              <w:rPr>
                <w:rFonts w:ascii="Franklin Gothic Book" w:hAnsi="Franklin Gothic Book" w:cs="Tahoma"/>
                <w:b/>
                <w:color w:val="17365D"/>
              </w:rPr>
              <w:t>Presentation</w:t>
            </w:r>
            <w:proofErr w:type="spellEnd"/>
            <w:r w:rsidRPr="00910422">
              <w:rPr>
                <w:rFonts w:ascii="Franklin Gothic Book" w:hAnsi="Franklin Gothic Book" w:cs="Tahoma"/>
                <w:b/>
                <w:color w:val="17365D"/>
              </w:rPr>
              <w:t xml:space="preserve"> of programs and </w:t>
            </w:r>
            <w:proofErr w:type="spellStart"/>
            <w:r w:rsidRPr="00910422">
              <w:rPr>
                <w:rFonts w:ascii="Franklin Gothic Book" w:hAnsi="Franklin Gothic Book" w:cs="Tahoma"/>
                <w:b/>
                <w:color w:val="17365D"/>
              </w:rPr>
              <w:t>resources</w:t>
            </w:r>
            <w:proofErr w:type="spellEnd"/>
            <w:r w:rsidRPr="00910422">
              <w:rPr>
                <w:rFonts w:ascii="Franklin Gothic Book" w:hAnsi="Franklin Gothic Book" w:cs="Tahoma"/>
              </w:rPr>
              <w:t xml:space="preserve"> </w:t>
            </w:r>
          </w:p>
          <w:p w:rsidR="00174E70" w:rsidRPr="00174E70" w:rsidRDefault="00174E70" w:rsidP="00174E70">
            <w:pPr>
              <w:spacing w:after="0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 xml:space="preserve">Hélène Hamel (Jeu: Aide et </w:t>
            </w:r>
            <w:r w:rsidR="00C1609C">
              <w:rPr>
                <w:rFonts w:ascii="Franklin Gothic Book" w:hAnsi="Franklin Gothic Book" w:cs="Tahoma"/>
                <w:sz w:val="20"/>
                <w:szCs w:val="20"/>
              </w:rPr>
              <w:t>réfé</w:t>
            </w: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rence)</w:t>
            </w:r>
          </w:p>
          <w:p w:rsidR="00174E70" w:rsidRPr="00174E70" w:rsidRDefault="00174E70" w:rsidP="00174E70">
            <w:pPr>
              <w:spacing w:after="0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Miguel Therriault (Le Grand Chemin)</w:t>
            </w:r>
          </w:p>
          <w:p w:rsidR="00174E70" w:rsidRPr="00174E70" w:rsidRDefault="00174E70" w:rsidP="00174E70">
            <w:pPr>
              <w:spacing w:after="0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Jean-François Poirier (Maison Jean-Lapointe)</w:t>
            </w:r>
          </w:p>
          <w:p w:rsidR="00174E70" w:rsidRPr="00174E70" w:rsidRDefault="00174E70" w:rsidP="00174E70">
            <w:pPr>
              <w:spacing w:after="120"/>
              <w:jc w:val="both"/>
              <w:rPr>
                <w:rFonts w:ascii="Franklin Gothic Book" w:hAnsi="Franklin Gothic Book" w:cs="Tahoma"/>
                <w:b/>
                <w:color w:val="7F7F7F"/>
              </w:rPr>
            </w:pPr>
            <w:r w:rsidRPr="00174E70">
              <w:rPr>
                <w:rFonts w:ascii="Franklin Gothic Book" w:hAnsi="Franklin Gothic Book" w:cs="Tahoma"/>
                <w:sz w:val="20"/>
                <w:szCs w:val="20"/>
              </w:rPr>
              <w:t>Brigitte Vincent (CRDM-IU)</w:t>
            </w:r>
          </w:p>
        </w:tc>
      </w:tr>
      <w:tr w:rsidR="00B93142" w:rsidRPr="0075713A" w:rsidTr="0057554C">
        <w:trPr>
          <w:trHeight w:val="479"/>
        </w:trPr>
        <w:tc>
          <w:tcPr>
            <w:tcW w:w="985" w:type="dxa"/>
            <w:shd w:val="clear" w:color="auto" w:fill="auto"/>
          </w:tcPr>
          <w:p w:rsidR="00B93142" w:rsidRPr="00B93142" w:rsidRDefault="00B93142" w:rsidP="001B1108">
            <w:pPr>
              <w:jc w:val="center"/>
              <w:rPr>
                <w:rFonts w:ascii="Franklin Gothic Book" w:hAnsi="Franklin Gothic Book" w:cs="Tahoma"/>
                <w:b/>
                <w:color w:val="1F497D" w:themeColor="text2"/>
              </w:rPr>
            </w:pPr>
            <w:r w:rsidRPr="00B93142">
              <w:rPr>
                <w:rFonts w:ascii="Franklin Gothic Book" w:hAnsi="Franklin Gothic Book" w:cs="Tahoma"/>
                <w:b/>
                <w:color w:val="1F497D" w:themeColor="text2"/>
              </w:rPr>
              <w:t>15:30</w:t>
            </w:r>
          </w:p>
        </w:tc>
        <w:tc>
          <w:tcPr>
            <w:tcW w:w="9565" w:type="dxa"/>
            <w:shd w:val="clear" w:color="auto" w:fill="auto"/>
          </w:tcPr>
          <w:p w:rsidR="00B93142" w:rsidRPr="00C84E65" w:rsidRDefault="00B93142" w:rsidP="00B93142">
            <w:pPr>
              <w:spacing w:after="0"/>
              <w:jc w:val="both"/>
              <w:rPr>
                <w:rFonts w:ascii="Franklin Gothic Book" w:hAnsi="Franklin Gothic Book" w:cs="Tahoma"/>
                <w:b/>
                <w:color w:val="17365D"/>
                <w:lang w:val="en-CA"/>
              </w:rPr>
            </w:pPr>
            <w:r>
              <w:rPr>
                <w:rFonts w:ascii="Franklin Gothic Book" w:hAnsi="Franklin Gothic Book" w:cs="Tahoma"/>
                <w:b/>
                <w:color w:val="17365D"/>
                <w:lang w:val="en-CA"/>
              </w:rPr>
              <w:t>Avenues of intervention for friends and family members of gamblers</w:t>
            </w:r>
          </w:p>
          <w:p w:rsidR="00B93142" w:rsidRPr="00B93142" w:rsidRDefault="00B93142" w:rsidP="00B93142">
            <w:pPr>
              <w:spacing w:after="0"/>
              <w:jc w:val="both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B93142">
              <w:rPr>
                <w:rFonts w:ascii="Franklin Gothic Book" w:hAnsi="Franklin Gothic Book" w:cs="Tahoma"/>
                <w:sz w:val="20"/>
                <w:szCs w:val="20"/>
              </w:rPr>
              <w:t xml:space="preserve">Francine Ferland, PhD., </w:t>
            </w:r>
            <w:r w:rsidRPr="00B93142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CIUSSS de la Capitale-Nationale/CISSS de Chaudière-Appalaches</w:t>
            </w:r>
          </w:p>
          <w:p w:rsidR="00B93142" w:rsidRPr="00670E8C" w:rsidRDefault="00B93142" w:rsidP="00B93142">
            <w:pPr>
              <w:spacing w:after="120"/>
              <w:jc w:val="both"/>
              <w:rPr>
                <w:rFonts w:ascii="Franklin Gothic Book" w:hAnsi="Franklin Gothic Book" w:cs="Tahoma"/>
              </w:rPr>
            </w:pPr>
            <w:r w:rsidRPr="00B93142">
              <w:rPr>
                <w:rFonts w:ascii="Franklin Gothic Book" w:hAnsi="Franklin Gothic Book" w:cs="Tahoma"/>
                <w:sz w:val="20"/>
                <w:szCs w:val="20"/>
              </w:rPr>
              <w:t>Nadine Blanchette-Martin, M.S.W., CIUSSS de la Capitale-Nationale/CISSS de Chaudière-Appalaches</w:t>
            </w:r>
          </w:p>
        </w:tc>
      </w:tr>
      <w:tr w:rsidR="00024104" w:rsidRPr="0075713A" w:rsidTr="00174E70">
        <w:trPr>
          <w:trHeight w:val="268"/>
        </w:trPr>
        <w:tc>
          <w:tcPr>
            <w:tcW w:w="985" w:type="dxa"/>
            <w:shd w:val="clear" w:color="auto" w:fill="auto"/>
          </w:tcPr>
          <w:p w:rsidR="00024104" w:rsidRPr="00B93142" w:rsidRDefault="00910422" w:rsidP="0057554C">
            <w:pPr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b/>
                <w:color w:val="1F497D" w:themeColor="text2"/>
                <w:lang w:eastAsia="fr-CA"/>
              </w:rPr>
            </w:pPr>
            <w:r>
              <w:rPr>
                <w:rFonts w:ascii="Franklin Gothic Book" w:eastAsia="Times New Roman" w:hAnsi="Franklin Gothic Book" w:cs="Tahoma"/>
                <w:b/>
                <w:color w:val="1F497D" w:themeColor="text2"/>
                <w:lang w:eastAsia="fr-CA"/>
              </w:rPr>
              <w:t>16h1</w:t>
            </w:r>
            <w:r w:rsidR="00024104" w:rsidRPr="00B93142">
              <w:rPr>
                <w:rFonts w:ascii="Franklin Gothic Book" w:eastAsia="Times New Roman" w:hAnsi="Franklin Gothic Book" w:cs="Tahoma"/>
                <w:b/>
                <w:color w:val="1F497D" w:themeColor="text2"/>
                <w:lang w:eastAsia="fr-CA"/>
              </w:rPr>
              <w:t>0</w:t>
            </w:r>
          </w:p>
        </w:tc>
        <w:tc>
          <w:tcPr>
            <w:tcW w:w="9565" w:type="dxa"/>
            <w:shd w:val="clear" w:color="auto" w:fill="auto"/>
          </w:tcPr>
          <w:p w:rsidR="00024104" w:rsidRPr="0075713A" w:rsidRDefault="00024104" w:rsidP="00174E70">
            <w:pPr>
              <w:spacing w:after="0" w:line="240" w:lineRule="auto"/>
              <w:rPr>
                <w:rFonts w:ascii="Franklin Gothic Book" w:eastAsia="Times New Roman" w:hAnsi="Franklin Gothic Book" w:cs="Tahoma"/>
                <w:b/>
                <w:lang w:eastAsia="fr-CA"/>
              </w:rPr>
            </w:pPr>
            <w:r w:rsidRPr="0075713A">
              <w:rPr>
                <w:rFonts w:ascii="Franklin Gothic Book" w:eastAsia="Times New Roman" w:hAnsi="Franklin Gothic Book" w:cs="Tahoma"/>
                <w:b/>
                <w:lang w:eastAsia="fr-CA"/>
              </w:rPr>
              <w:t>Mot</w:t>
            </w:r>
            <w:r>
              <w:rPr>
                <w:rFonts w:ascii="Franklin Gothic Book" w:eastAsia="Times New Roman" w:hAnsi="Franklin Gothic Book" w:cs="Tahoma"/>
                <w:b/>
                <w:lang w:eastAsia="fr-CA"/>
              </w:rPr>
              <w:t>s</w:t>
            </w:r>
            <w:r w:rsidRPr="0075713A">
              <w:rPr>
                <w:rFonts w:ascii="Franklin Gothic Book" w:eastAsia="Times New Roman" w:hAnsi="Franklin Gothic Book" w:cs="Tahoma"/>
                <w:b/>
                <w:lang w:eastAsia="fr-CA"/>
              </w:rPr>
              <w:t xml:space="preserve"> de la fin </w:t>
            </w:r>
            <w:r w:rsidRPr="0075713A">
              <w:rPr>
                <w:rFonts w:ascii="Franklin Gothic Book" w:eastAsia="Times New Roman" w:hAnsi="Franklin Gothic Book" w:cs="Tahoma"/>
                <w:lang w:eastAsia="fr-CA"/>
              </w:rPr>
              <w:t>et</w:t>
            </w:r>
            <w:r w:rsidRPr="0075713A">
              <w:rPr>
                <w:rFonts w:ascii="Franklin Gothic Book" w:eastAsia="Times New Roman" w:hAnsi="Franklin Gothic Book" w:cs="Tahoma"/>
                <w:b/>
                <w:lang w:eastAsia="fr-CA"/>
              </w:rPr>
              <w:t xml:space="preserve"> remerciements</w:t>
            </w:r>
          </w:p>
        </w:tc>
      </w:tr>
    </w:tbl>
    <w:p w:rsidR="0075713A" w:rsidRPr="00841EAD" w:rsidRDefault="0075713A" w:rsidP="009641A8">
      <w:pPr>
        <w:spacing w:after="0"/>
        <w:rPr>
          <w:b/>
          <w:i/>
          <w:sz w:val="19"/>
          <w:szCs w:val="19"/>
        </w:rPr>
      </w:pPr>
      <w:r w:rsidRPr="00841EAD">
        <w:rPr>
          <w:b/>
          <w:i/>
          <w:sz w:val="19"/>
          <w:szCs w:val="19"/>
        </w:rPr>
        <w:t>Programme de formation croisée sur les troubles de</w:t>
      </w:r>
      <w:r w:rsidR="009641A8" w:rsidRPr="00841EAD">
        <w:rPr>
          <w:b/>
          <w:i/>
          <w:sz w:val="19"/>
          <w:szCs w:val="19"/>
        </w:rPr>
        <w:t xml:space="preserve"> santé mentale et de toxicomanie</w:t>
      </w:r>
      <w:r w:rsidR="00841EAD" w:rsidRPr="00841EAD">
        <w:rPr>
          <w:b/>
          <w:i/>
          <w:sz w:val="19"/>
          <w:szCs w:val="19"/>
        </w:rPr>
        <w:t xml:space="preserve"> - </w:t>
      </w:r>
      <w:r w:rsidRPr="00841EAD">
        <w:rPr>
          <w:b/>
          <w:i/>
          <w:sz w:val="19"/>
          <w:szCs w:val="19"/>
        </w:rPr>
        <w:t>Chercheur responsable : Michel Perreault, PhD</w:t>
      </w:r>
    </w:p>
    <w:p w:rsidR="0075713A" w:rsidRDefault="00841EAD" w:rsidP="002E5B1A">
      <w:pPr>
        <w:tabs>
          <w:tab w:val="left" w:pos="8130"/>
          <w:tab w:val="left" w:pos="8325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-19390</wp:posOffset>
                </wp:positionH>
                <wp:positionV relativeFrom="paragraph">
                  <wp:posOffset>-148</wp:posOffset>
                </wp:positionV>
                <wp:extent cx="6751675" cy="2094024"/>
                <wp:effectExtent l="0" t="0" r="11430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675" cy="209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AD" w:rsidRDefault="00841EAD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6562090" cy="1853733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2090" cy="1853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.55pt;margin-top:0;width:531.65pt;height:16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" fillcolor="white [3201]" strokecolor="white [3212]" strokeweight=".5pt">
                <v:textbox>
                  <w:txbxContent>
                    <w:p w:rsidR="00841EAD" w:rsidRDefault="00841EAD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6562090" cy="1853733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2090" cy="1853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713A">
        <w:t xml:space="preserve">   </w:t>
      </w:r>
      <w:r w:rsidR="0075713A">
        <w:tab/>
      </w:r>
      <w:r w:rsidR="002E5B1A">
        <w:tab/>
      </w:r>
    </w:p>
    <w:p w:rsidR="00A65C9E" w:rsidRDefault="0020514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182141</wp:posOffset>
                </wp:positionH>
                <wp:positionV relativeFrom="paragraph">
                  <wp:posOffset>1261613</wp:posOffset>
                </wp:positionV>
                <wp:extent cx="3413051" cy="403815"/>
                <wp:effectExtent l="0" t="0" r="16510" b="158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51" cy="40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143" w:rsidRDefault="0020514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3223260" cy="308552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260" cy="308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14.35pt;margin-top:99.35pt;width:268.7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" fillcolor="white [3201]" strokecolor="white [3212]" strokeweight=".5pt">
                <v:textbox>
                  <w:txbxContent>
                    <w:p w:rsidR="00205143" w:rsidRDefault="0020514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3223260" cy="308552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3260" cy="308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4E70">
        <w:t xml:space="preserve">             </w:t>
      </w:r>
      <w:r w:rsidR="0075713A">
        <w:t xml:space="preserve">                          </w:t>
      </w:r>
      <w:r w:rsidR="00174E70">
        <w:t xml:space="preserve">                </w:t>
      </w:r>
      <w:r w:rsidR="002E5B1A">
        <w:t xml:space="preserve">        </w:t>
      </w:r>
      <w:r w:rsidR="0075713A">
        <w:t xml:space="preserve">                         </w:t>
      </w:r>
    </w:p>
    <w:sectPr w:rsidR="00A65C9E" w:rsidSect="00841EAD">
      <w:headerReference w:type="default" r:id="rId11"/>
      <w:footerReference w:type="default" r:id="rId12"/>
      <w:pgSz w:w="12240" w:h="15840"/>
      <w:pgMar w:top="56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3A" w:rsidRDefault="0075713A" w:rsidP="0075713A">
      <w:pPr>
        <w:spacing w:after="0" w:line="240" w:lineRule="auto"/>
      </w:pPr>
      <w:r>
        <w:separator/>
      </w:r>
    </w:p>
  </w:endnote>
  <w:endnote w:type="continuationSeparator" w:id="0">
    <w:p w:rsidR="0075713A" w:rsidRDefault="0075713A" w:rsidP="0075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3A" w:rsidRPr="00B93142" w:rsidRDefault="0075713A" w:rsidP="00B93142">
    <w:pPr>
      <w:pStyle w:val="Pieddepage"/>
      <w:tabs>
        <w:tab w:val="clear" w:pos="4320"/>
        <w:tab w:val="clear" w:pos="8640"/>
        <w:tab w:val="left" w:pos="3299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3A" w:rsidRDefault="0075713A" w:rsidP="0075713A">
      <w:pPr>
        <w:spacing w:after="0" w:line="240" w:lineRule="auto"/>
      </w:pPr>
      <w:r>
        <w:separator/>
      </w:r>
    </w:p>
  </w:footnote>
  <w:footnote w:type="continuationSeparator" w:id="0">
    <w:p w:rsidR="0075713A" w:rsidRDefault="0075713A" w:rsidP="0075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EF" w:rsidRDefault="00BD18E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71BC5" wp14:editId="06B12C29">
              <wp:simplePos x="0" y="0"/>
              <wp:positionH relativeFrom="column">
                <wp:posOffset>-205105</wp:posOffset>
              </wp:positionH>
              <wp:positionV relativeFrom="paragraph">
                <wp:posOffset>111760</wp:posOffset>
              </wp:positionV>
              <wp:extent cx="6729730" cy="1624965"/>
              <wp:effectExtent l="0" t="0" r="13970" b="133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9730" cy="1624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18EF" w:rsidRDefault="00BD18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16.15pt;margin-top:8.8pt;width:529.9pt;height:1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" fillcolor="white [3201]" strokecolor="white [3212]" strokeweight=".5pt">
              <v:textbox>
                <w:txbxContent>
                  <w:p w:rsidR="00BD18EF" w:rsidRDefault="00BD18E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3A"/>
    <w:rsid w:val="00024104"/>
    <w:rsid w:val="000550C1"/>
    <w:rsid w:val="00062CC3"/>
    <w:rsid w:val="00174E70"/>
    <w:rsid w:val="001D2CF5"/>
    <w:rsid w:val="00205143"/>
    <w:rsid w:val="002064FB"/>
    <w:rsid w:val="002E5B1A"/>
    <w:rsid w:val="0057554C"/>
    <w:rsid w:val="00645980"/>
    <w:rsid w:val="0075713A"/>
    <w:rsid w:val="00771147"/>
    <w:rsid w:val="007D5873"/>
    <w:rsid w:val="00841EAD"/>
    <w:rsid w:val="00910422"/>
    <w:rsid w:val="009641A8"/>
    <w:rsid w:val="009A4BAA"/>
    <w:rsid w:val="00A65C9E"/>
    <w:rsid w:val="00B93142"/>
    <w:rsid w:val="00BB4099"/>
    <w:rsid w:val="00BD18EF"/>
    <w:rsid w:val="00C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1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3A"/>
  </w:style>
  <w:style w:type="paragraph" w:styleId="Pieddepage">
    <w:name w:val="footer"/>
    <w:basedOn w:val="Normal"/>
    <w:link w:val="PieddepageCar"/>
    <w:uiPriority w:val="99"/>
    <w:unhideWhenUsed/>
    <w:rsid w:val="007571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3A"/>
  </w:style>
  <w:style w:type="paragraph" w:styleId="Textedebulles">
    <w:name w:val="Balloon Text"/>
    <w:basedOn w:val="Normal"/>
    <w:link w:val="TextedebullesCar"/>
    <w:uiPriority w:val="99"/>
    <w:semiHidden/>
    <w:unhideWhenUsed/>
    <w:rsid w:val="0075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3A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1D2CF5"/>
    <w:rPr>
      <w:sz w:val="16"/>
      <w:szCs w:val="16"/>
    </w:rPr>
  </w:style>
  <w:style w:type="paragraph" w:styleId="Commentaire">
    <w:name w:val="annotation text"/>
    <w:basedOn w:val="Normal"/>
    <w:link w:val="CommentaireCar"/>
    <w:rsid w:val="001D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rsid w:val="001D2CF5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1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13A"/>
  </w:style>
  <w:style w:type="paragraph" w:styleId="Pieddepage">
    <w:name w:val="footer"/>
    <w:basedOn w:val="Normal"/>
    <w:link w:val="PieddepageCar"/>
    <w:uiPriority w:val="99"/>
    <w:unhideWhenUsed/>
    <w:rsid w:val="007571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13A"/>
  </w:style>
  <w:style w:type="paragraph" w:styleId="Textedebulles">
    <w:name w:val="Balloon Text"/>
    <w:basedOn w:val="Normal"/>
    <w:link w:val="TextedebullesCar"/>
    <w:uiPriority w:val="99"/>
    <w:semiHidden/>
    <w:unhideWhenUsed/>
    <w:rsid w:val="0075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3A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1D2CF5"/>
    <w:rPr>
      <w:sz w:val="16"/>
      <w:szCs w:val="16"/>
    </w:rPr>
  </w:style>
  <w:style w:type="paragraph" w:styleId="Commentaire">
    <w:name w:val="annotation text"/>
    <w:basedOn w:val="Normal"/>
    <w:link w:val="CommentaireCar"/>
    <w:rsid w:val="001D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rsid w:val="001D2CF5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Douglas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 Archambault</dc:creator>
  <cp:lastModifiedBy>Léonie Archambault</cp:lastModifiedBy>
  <cp:revision>14</cp:revision>
  <cp:lastPrinted>2017-05-29T20:40:00Z</cp:lastPrinted>
  <dcterms:created xsi:type="dcterms:W3CDTF">2016-10-27T14:29:00Z</dcterms:created>
  <dcterms:modified xsi:type="dcterms:W3CDTF">2017-05-29T20:40:00Z</dcterms:modified>
</cp:coreProperties>
</file>